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D8D63" w14:textId="77777777" w:rsidR="007061CB" w:rsidRPr="007B1054" w:rsidRDefault="007061CB" w:rsidP="00097B18">
      <w:pPr>
        <w:textAlignment w:val="baseline"/>
        <w:rPr>
          <w:rFonts w:asciiTheme="majorBidi" w:eastAsia="Times New Roman" w:hAnsiTheme="majorBidi" w:cstheme="majorBidi"/>
          <w:color w:val="000000" w:themeColor="text1"/>
        </w:rPr>
      </w:pPr>
      <w:r w:rsidRPr="007B1054">
        <w:rPr>
          <w:rFonts w:asciiTheme="majorBidi" w:eastAsia="Times New Roman" w:hAnsiTheme="majorBidi" w:cstheme="majorBidi"/>
          <w:b/>
          <w:bCs/>
          <w:color w:val="000000" w:themeColor="text1"/>
          <w:bdr w:val="none" w:sz="0" w:space="0" w:color="auto" w:frame="1"/>
        </w:rPr>
        <w:t> </w:t>
      </w:r>
    </w:p>
    <w:p w14:paraId="0CA584BC" w14:textId="77777777" w:rsidR="004A7E23" w:rsidRPr="001013D8" w:rsidRDefault="00C91801" w:rsidP="00097B18">
      <w:pPr>
        <w:textAlignment w:val="baseline"/>
        <w:rPr>
          <w:rFonts w:asciiTheme="majorBidi" w:eastAsia="Times New Roman" w:hAnsiTheme="majorBidi" w:cstheme="majorBidi"/>
          <w:b/>
          <w:bCs/>
          <w:color w:val="000000" w:themeColor="text1"/>
          <w:bdr w:val="none" w:sz="0" w:space="0" w:color="auto" w:frame="1"/>
        </w:rPr>
      </w:pPr>
      <w:r w:rsidRPr="001013D8">
        <w:rPr>
          <w:rFonts w:asciiTheme="majorBidi" w:eastAsia="Times New Roman" w:hAnsiTheme="majorBidi" w:cstheme="majorBidi"/>
          <w:b/>
          <w:bCs/>
          <w:color w:val="000000" w:themeColor="text1"/>
          <w:bdr w:val="none" w:sz="0" w:space="0" w:color="auto" w:frame="1"/>
        </w:rPr>
        <w:t xml:space="preserve">Call for Papers: </w:t>
      </w:r>
    </w:p>
    <w:p w14:paraId="52493AF3" w14:textId="20851B6B" w:rsidR="00C91801" w:rsidRPr="001013D8" w:rsidRDefault="004A7E23" w:rsidP="00097B18">
      <w:pPr>
        <w:textAlignment w:val="baseline"/>
        <w:rPr>
          <w:rFonts w:asciiTheme="majorBidi" w:eastAsia="Times New Roman" w:hAnsiTheme="majorBidi" w:cstheme="majorBidi"/>
          <w:b/>
          <w:bCs/>
          <w:color w:val="000000" w:themeColor="text1"/>
          <w:bdr w:val="none" w:sz="0" w:space="0" w:color="auto" w:frame="1"/>
        </w:rPr>
      </w:pPr>
      <w:r w:rsidRPr="001013D8">
        <w:rPr>
          <w:rFonts w:asciiTheme="majorBidi" w:eastAsia="Times New Roman" w:hAnsiTheme="majorBidi" w:cstheme="majorBidi"/>
          <w:b/>
          <w:bCs/>
          <w:color w:val="000000" w:themeColor="text1"/>
          <w:bdr w:val="none" w:sz="0" w:space="0" w:color="auto" w:frame="1"/>
        </w:rPr>
        <w:t>Contemporary</w:t>
      </w:r>
      <w:r w:rsidR="007061CB" w:rsidRPr="001013D8">
        <w:rPr>
          <w:rFonts w:asciiTheme="majorBidi" w:eastAsia="Times New Roman" w:hAnsiTheme="majorBidi" w:cstheme="majorBidi"/>
          <w:b/>
          <w:bCs/>
          <w:color w:val="000000" w:themeColor="text1"/>
          <w:bdr w:val="none" w:sz="0" w:space="0" w:color="auto" w:frame="1"/>
        </w:rPr>
        <w:t xml:space="preserve"> </w:t>
      </w:r>
      <w:r w:rsidR="00C91801" w:rsidRPr="001013D8">
        <w:rPr>
          <w:rFonts w:asciiTheme="majorBidi" w:eastAsia="Times New Roman" w:hAnsiTheme="majorBidi" w:cstheme="majorBidi"/>
          <w:b/>
          <w:bCs/>
          <w:color w:val="000000" w:themeColor="text1"/>
          <w:bdr w:val="none" w:sz="0" w:space="0" w:color="auto" w:frame="1"/>
        </w:rPr>
        <w:t>I</w:t>
      </w:r>
      <w:r w:rsidR="007061CB" w:rsidRPr="001013D8">
        <w:rPr>
          <w:rFonts w:asciiTheme="majorBidi" w:eastAsia="Times New Roman" w:hAnsiTheme="majorBidi" w:cstheme="majorBidi"/>
          <w:b/>
          <w:bCs/>
          <w:color w:val="000000" w:themeColor="text1"/>
          <w:bdr w:val="none" w:sz="0" w:space="0" w:color="auto" w:frame="1"/>
        </w:rPr>
        <w:t>ssue</w:t>
      </w:r>
      <w:r w:rsidRPr="001013D8">
        <w:rPr>
          <w:rFonts w:asciiTheme="majorBidi" w:eastAsia="Times New Roman" w:hAnsiTheme="majorBidi" w:cstheme="majorBidi"/>
          <w:b/>
          <w:bCs/>
          <w:color w:val="000000" w:themeColor="text1"/>
          <w:bdr w:val="none" w:sz="0" w:space="0" w:color="auto" w:frame="1"/>
        </w:rPr>
        <w:t>s</w:t>
      </w:r>
      <w:r w:rsidR="007061CB" w:rsidRPr="001013D8">
        <w:rPr>
          <w:rFonts w:asciiTheme="majorBidi" w:eastAsia="Times New Roman" w:hAnsiTheme="majorBidi" w:cstheme="majorBidi"/>
          <w:b/>
          <w:bCs/>
          <w:color w:val="000000" w:themeColor="text1"/>
          <w:bdr w:val="none" w:sz="0" w:space="0" w:color="auto" w:frame="1"/>
        </w:rPr>
        <w:t xml:space="preserve"> </w:t>
      </w:r>
      <w:r w:rsidRPr="001013D8">
        <w:rPr>
          <w:rFonts w:asciiTheme="majorBidi" w:eastAsia="Times New Roman" w:hAnsiTheme="majorBidi" w:cstheme="majorBidi"/>
          <w:b/>
          <w:bCs/>
          <w:color w:val="000000" w:themeColor="text1"/>
          <w:bdr w:val="none" w:sz="0" w:space="0" w:color="auto" w:frame="1"/>
        </w:rPr>
        <w:t>in</w:t>
      </w:r>
      <w:r w:rsidR="00C91801" w:rsidRPr="001013D8">
        <w:rPr>
          <w:rFonts w:asciiTheme="majorBidi" w:eastAsia="Times New Roman" w:hAnsiTheme="majorBidi" w:cstheme="majorBidi"/>
          <w:b/>
          <w:bCs/>
          <w:color w:val="000000" w:themeColor="text1"/>
          <w:bdr w:val="none" w:sz="0" w:space="0" w:color="auto" w:frame="1"/>
        </w:rPr>
        <w:t xml:space="preserve"> </w:t>
      </w:r>
      <w:r w:rsidR="00AC5BC0" w:rsidRPr="001013D8">
        <w:rPr>
          <w:rFonts w:asciiTheme="majorBidi" w:eastAsia="Times New Roman" w:hAnsiTheme="majorBidi" w:cstheme="majorBidi"/>
          <w:b/>
          <w:bCs/>
          <w:color w:val="000000" w:themeColor="text1"/>
          <w:bdr w:val="none" w:sz="0" w:space="0" w:color="auto" w:frame="1"/>
        </w:rPr>
        <w:t>Modern Slavery &amp; Human Trafficking</w:t>
      </w:r>
    </w:p>
    <w:p w14:paraId="73C16FAA" w14:textId="66DBE00B" w:rsidR="00097B18" w:rsidRPr="001013D8" w:rsidRDefault="00A22278" w:rsidP="00097B18">
      <w:pPr>
        <w:textAlignment w:val="baseline"/>
        <w:rPr>
          <w:rFonts w:asciiTheme="majorBidi" w:eastAsia="Times New Roman" w:hAnsiTheme="majorBidi" w:cstheme="majorBidi"/>
          <w:i/>
          <w:iCs/>
          <w:color w:val="000000" w:themeColor="text1"/>
          <w:bdr w:val="none" w:sz="0" w:space="0" w:color="auto" w:frame="1"/>
        </w:rPr>
      </w:pPr>
      <w:r w:rsidRPr="001013D8">
        <w:rPr>
          <w:rFonts w:asciiTheme="majorBidi" w:eastAsia="Times New Roman" w:hAnsiTheme="majorBidi" w:cstheme="majorBidi"/>
          <w:i/>
          <w:iCs/>
          <w:color w:val="000000" w:themeColor="text1"/>
          <w:bdr w:val="none" w:sz="0" w:space="0" w:color="auto" w:frame="1"/>
        </w:rPr>
        <w:t>I</w:t>
      </w:r>
      <w:r w:rsidR="00AC5BC0" w:rsidRPr="001013D8">
        <w:rPr>
          <w:rFonts w:asciiTheme="majorBidi" w:eastAsia="Times New Roman" w:hAnsiTheme="majorBidi" w:cstheme="majorBidi"/>
          <w:i/>
          <w:iCs/>
          <w:color w:val="000000" w:themeColor="text1"/>
          <w:bdr w:val="none" w:sz="0" w:space="0" w:color="auto" w:frame="1"/>
        </w:rPr>
        <w:t>nternational Journal of Law, Crime and Justice</w:t>
      </w:r>
    </w:p>
    <w:p w14:paraId="0EC807EE" w14:textId="6A2FDE28" w:rsidR="007B1054" w:rsidRPr="001013D8" w:rsidRDefault="007B1054" w:rsidP="00097B18">
      <w:pPr>
        <w:textAlignment w:val="baseline"/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</w:pPr>
      <w:r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  <w:t>Abstract submission deadline: September 1, 2026</w:t>
      </w:r>
    </w:p>
    <w:p w14:paraId="59A09E35" w14:textId="07653BAE" w:rsidR="00572406" w:rsidRPr="001013D8" w:rsidRDefault="007061CB" w:rsidP="00097B18">
      <w:pPr>
        <w:textAlignment w:val="baseline"/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</w:pPr>
      <w:r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  <w:t xml:space="preserve">Full </w:t>
      </w:r>
      <w:r w:rsidR="00AC5BC0"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  <w:t>manuscript</w:t>
      </w:r>
      <w:r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  <w:t xml:space="preserve"> submission</w:t>
      </w:r>
      <w:r w:rsidR="00AC5BC0"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  <w:t xml:space="preserve"> deadline</w:t>
      </w:r>
      <w:r w:rsidR="00CA2559"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  <w:t xml:space="preserve">: </w:t>
      </w:r>
      <w:r w:rsidR="00AC5BC0"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  <w:t>December 31, 2026</w:t>
      </w:r>
    </w:p>
    <w:p w14:paraId="02E751D7" w14:textId="21CF10AB" w:rsidR="0069203C" w:rsidRPr="001013D8" w:rsidRDefault="0069203C" w:rsidP="00097B18">
      <w:pPr>
        <w:textAlignment w:val="baseline"/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  <w:shd w:val="clear" w:color="auto" w:fill="FFFFFF"/>
        </w:rPr>
      </w:pPr>
    </w:p>
    <w:p w14:paraId="0275BD62" w14:textId="4CEB27F1" w:rsidR="00A23504" w:rsidRPr="00097B18" w:rsidRDefault="0069203C" w:rsidP="00097B18">
      <w:pPr>
        <w:textAlignment w:val="baseline"/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</w:pPr>
      <w:r w:rsidRPr="001013D8">
        <w:rPr>
          <w:rFonts w:asciiTheme="majorBidi" w:hAnsiTheme="majorBidi" w:cstheme="majorBidi"/>
          <w:color w:val="000000" w:themeColor="text1"/>
        </w:rPr>
        <w:t xml:space="preserve">There is an appreciation that the </w:t>
      </w:r>
      <w:r w:rsidR="0097580F" w:rsidRPr="001013D8">
        <w:rPr>
          <w:rFonts w:asciiTheme="majorBidi" w:hAnsiTheme="majorBidi" w:cstheme="majorBidi"/>
          <w:color w:val="000000" w:themeColor="text1"/>
        </w:rPr>
        <w:t xml:space="preserve">current legal framework </w:t>
      </w:r>
      <w:r w:rsidR="009054C0" w:rsidRPr="001013D8">
        <w:rPr>
          <w:rFonts w:asciiTheme="majorBidi" w:hAnsiTheme="majorBidi" w:cstheme="majorBidi"/>
          <w:color w:val="000000" w:themeColor="text1"/>
        </w:rPr>
        <w:t>governing</w:t>
      </w:r>
      <w:r w:rsidRPr="001013D8">
        <w:rPr>
          <w:rFonts w:asciiTheme="majorBidi" w:hAnsiTheme="majorBidi" w:cstheme="majorBidi"/>
          <w:color w:val="000000" w:themeColor="text1"/>
        </w:rPr>
        <w:t xml:space="preserve"> </w:t>
      </w:r>
      <w:r w:rsidR="009054C0" w:rsidRPr="001013D8">
        <w:rPr>
          <w:rFonts w:asciiTheme="majorBidi" w:hAnsiTheme="majorBidi" w:cstheme="majorBidi"/>
          <w:color w:val="000000" w:themeColor="text1"/>
        </w:rPr>
        <w:t>modern slavery and human trafficking</w:t>
      </w:r>
      <w:r w:rsidRPr="001013D8">
        <w:rPr>
          <w:rFonts w:asciiTheme="majorBidi" w:hAnsiTheme="majorBidi" w:cstheme="majorBidi"/>
          <w:color w:val="000000" w:themeColor="text1"/>
        </w:rPr>
        <w:t xml:space="preserve"> is not always capable of properly criminalising and punishing </w:t>
      </w:r>
      <w:r w:rsidR="00D220D8" w:rsidRPr="001013D8">
        <w:rPr>
          <w:rFonts w:asciiTheme="majorBidi" w:hAnsiTheme="majorBidi" w:cstheme="majorBidi"/>
          <w:color w:val="000000" w:themeColor="text1"/>
        </w:rPr>
        <w:t>misconduct</w:t>
      </w:r>
      <w:r w:rsidRPr="001013D8">
        <w:rPr>
          <w:rFonts w:asciiTheme="majorBidi" w:hAnsiTheme="majorBidi" w:cstheme="majorBidi"/>
          <w:color w:val="000000" w:themeColor="text1"/>
        </w:rPr>
        <w:t xml:space="preserve">, notably when </w:t>
      </w:r>
      <w:r w:rsidR="009054C0" w:rsidRPr="001013D8">
        <w:rPr>
          <w:rFonts w:asciiTheme="majorBidi" w:hAnsiTheme="majorBidi" w:cstheme="majorBidi"/>
          <w:color w:val="000000" w:themeColor="text1"/>
        </w:rPr>
        <w:t>the activities are of a cross-border nature and different legal systems are involved. Beyond the gaps in the law, there are also challenges associated with investigations, prosecutions and enforcement in this context</w:t>
      </w:r>
      <w:r w:rsidR="00800C0C" w:rsidRPr="001013D8">
        <w:rPr>
          <w:rFonts w:asciiTheme="majorBidi" w:hAnsiTheme="majorBidi" w:cstheme="majorBidi"/>
          <w:color w:val="000000" w:themeColor="text1"/>
        </w:rPr>
        <w:t>.</w:t>
      </w:r>
      <w:r w:rsidR="00097B1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  <w:t xml:space="preserve"> </w:t>
      </w:r>
      <w:r w:rsidR="009054C0" w:rsidRPr="001013D8">
        <w:rPr>
          <w:rFonts w:asciiTheme="majorBidi" w:hAnsiTheme="majorBidi" w:cstheme="majorBidi"/>
          <w:color w:val="000000"/>
        </w:rPr>
        <w:t xml:space="preserve">This </w:t>
      </w:r>
      <w:r w:rsidR="00227511" w:rsidRPr="001013D8">
        <w:rPr>
          <w:rFonts w:asciiTheme="majorBidi" w:hAnsiTheme="majorBidi" w:cstheme="majorBidi"/>
          <w:color w:val="000000"/>
        </w:rPr>
        <w:t>S</w:t>
      </w:r>
      <w:r w:rsidR="009054C0" w:rsidRPr="001013D8">
        <w:rPr>
          <w:rFonts w:asciiTheme="majorBidi" w:hAnsiTheme="majorBidi" w:cstheme="majorBidi"/>
          <w:color w:val="000000"/>
        </w:rPr>
        <w:t xml:space="preserve">pecial </w:t>
      </w:r>
      <w:r w:rsidR="00227511" w:rsidRPr="001013D8">
        <w:rPr>
          <w:rFonts w:asciiTheme="majorBidi" w:hAnsiTheme="majorBidi" w:cstheme="majorBidi"/>
          <w:color w:val="000000"/>
        </w:rPr>
        <w:t>I</w:t>
      </w:r>
      <w:r w:rsidR="009054C0" w:rsidRPr="001013D8">
        <w:rPr>
          <w:rFonts w:asciiTheme="majorBidi" w:hAnsiTheme="majorBidi" w:cstheme="majorBidi"/>
          <w:color w:val="000000"/>
        </w:rPr>
        <w:t xml:space="preserve">ssue </w:t>
      </w:r>
      <w:r w:rsidR="00227511" w:rsidRPr="001013D8">
        <w:rPr>
          <w:rFonts w:asciiTheme="majorBidi" w:hAnsiTheme="majorBidi" w:cstheme="majorBidi"/>
          <w:color w:val="000000"/>
        </w:rPr>
        <w:t xml:space="preserve">brings together scholars working at the intersection of criminology, criminal law, legal theory and socio-legal studies to explore </w:t>
      </w:r>
      <w:r w:rsidR="00097B18">
        <w:rPr>
          <w:rFonts w:asciiTheme="majorBidi" w:hAnsiTheme="majorBidi" w:cstheme="majorBidi"/>
          <w:color w:val="000000"/>
        </w:rPr>
        <w:t>inter alia the</w:t>
      </w:r>
      <w:r w:rsidR="00227511" w:rsidRPr="001013D8">
        <w:rPr>
          <w:rFonts w:asciiTheme="majorBidi" w:hAnsiTheme="majorBidi" w:cstheme="majorBidi"/>
          <w:color w:val="000000"/>
        </w:rPr>
        <w:t xml:space="preserve"> evolution and features of modern slavery and human trafficking, the victims of these phenomena, the identity</w:t>
      </w:r>
      <w:r w:rsidR="00372DA4" w:rsidRPr="001013D8">
        <w:rPr>
          <w:rFonts w:asciiTheme="majorBidi" w:hAnsiTheme="majorBidi" w:cstheme="majorBidi"/>
          <w:color w:val="000000"/>
        </w:rPr>
        <w:t xml:space="preserve">, </w:t>
      </w:r>
      <w:r w:rsidR="00227511" w:rsidRPr="001013D8">
        <w:rPr>
          <w:rFonts w:asciiTheme="majorBidi" w:hAnsiTheme="majorBidi" w:cstheme="majorBidi"/>
          <w:color w:val="000000"/>
        </w:rPr>
        <w:t xml:space="preserve">typology </w:t>
      </w:r>
      <w:r w:rsidR="00372DA4" w:rsidRPr="001013D8">
        <w:rPr>
          <w:rFonts w:asciiTheme="majorBidi" w:hAnsiTheme="majorBidi" w:cstheme="majorBidi"/>
          <w:color w:val="000000"/>
        </w:rPr>
        <w:t xml:space="preserve">and legal responsibility </w:t>
      </w:r>
      <w:r w:rsidR="00227511" w:rsidRPr="001013D8">
        <w:rPr>
          <w:rFonts w:asciiTheme="majorBidi" w:hAnsiTheme="majorBidi" w:cstheme="majorBidi"/>
          <w:color w:val="000000"/>
        </w:rPr>
        <w:t xml:space="preserve">of persons (legal and natural) involved in these phenomena, </w:t>
      </w:r>
      <w:r w:rsidR="006802A2" w:rsidRPr="001013D8">
        <w:rPr>
          <w:rFonts w:asciiTheme="majorBidi" w:hAnsiTheme="majorBidi" w:cstheme="majorBidi"/>
          <w:color w:val="000000"/>
        </w:rPr>
        <w:t xml:space="preserve">the </w:t>
      </w:r>
      <w:r w:rsidR="006802A2"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  <w:t>legal frameworks that have been developed to address criminal liability for such operations and to provide victims of these phenomena with protection and redress</w:t>
      </w:r>
      <w:r w:rsidR="00097B1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  <w:t>.</w:t>
      </w:r>
      <w:r w:rsidR="00097B18">
        <w:rPr>
          <w:rFonts w:asciiTheme="majorBidi" w:hAnsiTheme="majorBidi" w:cstheme="majorBidi"/>
          <w:color w:val="000000"/>
        </w:rPr>
        <w:t xml:space="preserve"> This publication also </w:t>
      </w:r>
      <w:r w:rsidR="00227511" w:rsidRPr="001013D8">
        <w:rPr>
          <w:rFonts w:asciiTheme="majorBidi" w:hAnsiTheme="majorBidi" w:cstheme="majorBidi"/>
          <w:color w:val="000000"/>
        </w:rPr>
        <w:t>gathers ideas for potential solutions and concerted strategies</w:t>
      </w:r>
      <w:r w:rsidR="00800C0C" w:rsidRPr="001013D8">
        <w:rPr>
          <w:rFonts w:asciiTheme="majorBidi" w:hAnsiTheme="majorBidi" w:cstheme="majorBidi"/>
          <w:color w:val="000000"/>
        </w:rPr>
        <w:t>, and spots new hurdles on the horizon.</w:t>
      </w:r>
      <w:r w:rsidR="00227511" w:rsidRPr="001013D8">
        <w:rPr>
          <w:rFonts w:asciiTheme="majorBidi" w:hAnsiTheme="majorBidi" w:cstheme="majorBidi"/>
          <w:color w:val="000000"/>
        </w:rPr>
        <w:t xml:space="preserve"> </w:t>
      </w:r>
    </w:p>
    <w:p w14:paraId="5351730C" w14:textId="77777777" w:rsidR="009054C0" w:rsidRPr="001013D8" w:rsidRDefault="009054C0" w:rsidP="00097B18">
      <w:pPr>
        <w:rPr>
          <w:rFonts w:asciiTheme="majorBidi" w:hAnsiTheme="majorBidi" w:cstheme="majorBidi"/>
          <w:color w:val="000000"/>
          <w:shd w:val="clear" w:color="auto" w:fill="FFFFFF"/>
        </w:rPr>
      </w:pPr>
    </w:p>
    <w:p w14:paraId="6C8F9DF4" w14:textId="32B48B51" w:rsidR="009054C0" w:rsidRPr="001013D8" w:rsidRDefault="009054C0" w:rsidP="00097B18">
      <w:pPr>
        <w:rPr>
          <w:rFonts w:asciiTheme="majorBidi" w:hAnsiTheme="majorBidi" w:cstheme="majorBidi"/>
          <w:color w:val="000000"/>
        </w:rPr>
      </w:pPr>
      <w:r w:rsidRPr="001013D8">
        <w:rPr>
          <w:rFonts w:asciiTheme="majorBidi" w:hAnsiTheme="majorBidi" w:cstheme="majorBidi"/>
          <w:color w:val="000000"/>
          <w:shd w:val="clear" w:color="auto" w:fill="FFFFFF"/>
        </w:rPr>
        <w:t>Topics of interest include, but are not limited to: </w:t>
      </w:r>
    </w:p>
    <w:p w14:paraId="5CAB7B0C" w14:textId="77777777" w:rsidR="009054C0" w:rsidRPr="001013D8" w:rsidRDefault="009054C0" w:rsidP="00097B18">
      <w:pPr>
        <w:rPr>
          <w:rFonts w:asciiTheme="majorBidi" w:hAnsiTheme="majorBidi" w:cstheme="majorBidi"/>
          <w:color w:val="000000"/>
        </w:rPr>
      </w:pPr>
      <w:r w:rsidRPr="001013D8">
        <w:rPr>
          <w:rFonts w:asciiTheme="majorBidi" w:hAnsiTheme="majorBidi" w:cstheme="majorBidi"/>
          <w:color w:val="000000"/>
        </w:rPr>
        <w:t>-  The fight against modern slavery and/or human trafficking </w:t>
      </w:r>
    </w:p>
    <w:p w14:paraId="399C7139" w14:textId="77777777" w:rsidR="009054C0" w:rsidRPr="001013D8" w:rsidRDefault="009054C0" w:rsidP="00097B18">
      <w:pPr>
        <w:rPr>
          <w:rFonts w:asciiTheme="majorBidi" w:hAnsiTheme="majorBidi" w:cstheme="majorBidi"/>
          <w:color w:val="000000"/>
        </w:rPr>
      </w:pPr>
      <w:r w:rsidRPr="001013D8">
        <w:rPr>
          <w:rFonts w:asciiTheme="majorBidi" w:hAnsiTheme="majorBidi" w:cstheme="majorBidi"/>
          <w:color w:val="000000"/>
        </w:rPr>
        <w:t>- The legal frameworks that have been developed to address modern slavery and/or human trafficking </w:t>
      </w:r>
    </w:p>
    <w:p w14:paraId="41B066D5" w14:textId="77777777" w:rsidR="009054C0" w:rsidRPr="001013D8" w:rsidRDefault="009054C0" w:rsidP="00097B18">
      <w:pPr>
        <w:rPr>
          <w:rFonts w:asciiTheme="majorBidi" w:hAnsiTheme="majorBidi" w:cstheme="majorBidi"/>
          <w:color w:val="000000"/>
        </w:rPr>
      </w:pPr>
      <w:r w:rsidRPr="001013D8">
        <w:rPr>
          <w:rFonts w:asciiTheme="majorBidi" w:hAnsiTheme="majorBidi" w:cstheme="majorBidi"/>
          <w:color w:val="000000"/>
        </w:rPr>
        <w:t>- The role of international actors (state and non-state actors) </w:t>
      </w:r>
    </w:p>
    <w:p w14:paraId="2765CC07" w14:textId="77777777" w:rsidR="009054C0" w:rsidRPr="001013D8" w:rsidRDefault="009054C0" w:rsidP="00097B18">
      <w:pPr>
        <w:rPr>
          <w:rFonts w:asciiTheme="majorBidi" w:hAnsiTheme="majorBidi" w:cstheme="majorBidi"/>
          <w:color w:val="000000"/>
        </w:rPr>
      </w:pPr>
      <w:r w:rsidRPr="001013D8">
        <w:rPr>
          <w:rFonts w:asciiTheme="majorBidi" w:hAnsiTheme="majorBidi" w:cstheme="majorBidi"/>
          <w:color w:val="000000"/>
        </w:rPr>
        <w:t>- The projected future of human trafficking and/or modern slavery </w:t>
      </w:r>
    </w:p>
    <w:p w14:paraId="0750E96F" w14:textId="415AC93B" w:rsidR="009054C0" w:rsidRPr="001013D8" w:rsidRDefault="009054C0" w:rsidP="00097B18">
      <w:pPr>
        <w:rPr>
          <w:rFonts w:asciiTheme="majorBidi" w:hAnsiTheme="majorBidi" w:cstheme="majorBidi"/>
          <w:color w:val="000000"/>
        </w:rPr>
      </w:pPr>
      <w:r w:rsidRPr="001013D8">
        <w:rPr>
          <w:rFonts w:asciiTheme="majorBidi" w:hAnsiTheme="majorBidi" w:cstheme="majorBidi"/>
          <w:color w:val="000000"/>
        </w:rPr>
        <w:t>-  The influence of the</w:t>
      </w:r>
      <w:r w:rsidR="00A00663" w:rsidRPr="001013D8">
        <w:rPr>
          <w:rFonts w:asciiTheme="majorBidi" w:hAnsiTheme="majorBidi" w:cstheme="majorBidi"/>
          <w:color w:val="000000"/>
        </w:rPr>
        <w:t xml:space="preserve"> digital ecosystem, including the</w:t>
      </w:r>
      <w:r w:rsidRPr="001013D8">
        <w:rPr>
          <w:rFonts w:asciiTheme="majorBidi" w:hAnsiTheme="majorBidi" w:cstheme="majorBidi"/>
          <w:color w:val="000000"/>
        </w:rPr>
        <w:t xml:space="preserve"> internet,</w:t>
      </w:r>
      <w:r w:rsidR="00A00663" w:rsidRPr="001013D8">
        <w:rPr>
          <w:rFonts w:asciiTheme="majorBidi" w:hAnsiTheme="majorBidi" w:cstheme="majorBidi"/>
          <w:color w:val="000000"/>
        </w:rPr>
        <w:t xml:space="preserve"> social media and AI</w:t>
      </w:r>
      <w:r w:rsidRPr="001013D8">
        <w:rPr>
          <w:rFonts w:asciiTheme="majorBidi" w:hAnsiTheme="majorBidi" w:cstheme="majorBidi"/>
          <w:color w:val="000000"/>
        </w:rPr>
        <w:t>, in facilitating these crimes </w:t>
      </w:r>
    </w:p>
    <w:p w14:paraId="46180657" w14:textId="77777777" w:rsidR="009054C0" w:rsidRPr="001013D8" w:rsidRDefault="009054C0" w:rsidP="00097B18">
      <w:pPr>
        <w:rPr>
          <w:rFonts w:asciiTheme="majorBidi" w:hAnsiTheme="majorBidi" w:cstheme="majorBidi"/>
          <w:color w:val="000000"/>
        </w:rPr>
      </w:pPr>
      <w:r w:rsidRPr="001013D8">
        <w:rPr>
          <w:rFonts w:asciiTheme="majorBidi" w:hAnsiTheme="majorBidi" w:cstheme="majorBidi"/>
          <w:color w:val="000000"/>
        </w:rPr>
        <w:t>- Involvement and liability of digital providers for their involvement in these phenomena </w:t>
      </w:r>
    </w:p>
    <w:p w14:paraId="188F1FCE" w14:textId="08AF63A3" w:rsidR="009054C0" w:rsidRPr="001013D8" w:rsidRDefault="009054C0" w:rsidP="00097B18">
      <w:pPr>
        <w:rPr>
          <w:rFonts w:asciiTheme="majorBidi" w:hAnsiTheme="majorBidi" w:cstheme="majorBidi"/>
          <w:color w:val="000000"/>
        </w:rPr>
      </w:pPr>
      <w:r w:rsidRPr="001013D8">
        <w:rPr>
          <w:rFonts w:asciiTheme="majorBidi" w:hAnsiTheme="majorBidi" w:cstheme="majorBidi"/>
          <w:color w:val="000000"/>
        </w:rPr>
        <w:t>- Emerging transnational threats</w:t>
      </w:r>
    </w:p>
    <w:p w14:paraId="5A62BDC8" w14:textId="18345CA2" w:rsidR="00737AF9" w:rsidRPr="001013D8" w:rsidRDefault="00737AF9" w:rsidP="00097B18">
      <w:pPr>
        <w:rPr>
          <w:rFonts w:asciiTheme="majorBidi" w:hAnsiTheme="majorBidi" w:cstheme="majorBidi"/>
          <w:color w:val="000000"/>
        </w:rPr>
      </w:pPr>
      <w:r w:rsidRPr="001013D8">
        <w:rPr>
          <w:rFonts w:asciiTheme="majorBidi" w:hAnsiTheme="majorBidi" w:cstheme="majorBidi"/>
          <w:color w:val="000000"/>
        </w:rPr>
        <w:t>-</w:t>
      </w:r>
      <w:r w:rsidR="00372DA4" w:rsidRPr="001013D8">
        <w:rPr>
          <w:rFonts w:asciiTheme="majorBidi" w:hAnsiTheme="majorBidi" w:cstheme="majorBidi"/>
          <w:color w:val="000000"/>
        </w:rPr>
        <w:t xml:space="preserve"> </w:t>
      </w:r>
      <w:r w:rsidRPr="001013D8">
        <w:rPr>
          <w:rFonts w:asciiTheme="majorBidi" w:hAnsiTheme="majorBidi" w:cstheme="majorBidi"/>
          <w:color w:val="000000"/>
        </w:rPr>
        <w:t>Scam centres rooted in modern slavery and human trafficking</w:t>
      </w:r>
    </w:p>
    <w:p w14:paraId="53801736" w14:textId="77777777" w:rsidR="003474FA" w:rsidRPr="001013D8" w:rsidRDefault="003474FA" w:rsidP="00097B18">
      <w:pPr>
        <w:textAlignment w:val="baseline"/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</w:pPr>
    </w:p>
    <w:p w14:paraId="3271ACDE" w14:textId="7913F5D5" w:rsidR="00A23504" w:rsidRPr="001013D8" w:rsidRDefault="003474FA" w:rsidP="00097B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</w:pPr>
      <w:r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  <w:t xml:space="preserve">Original empirical contributions and critical evaluation of the law and theory underpinning these areas will be considered for publication. </w:t>
      </w:r>
      <w:r w:rsidR="00A23504"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  <w:t>This Special Issue welcomes submissions that are doctrinal, empirical or theoretical in nature, including those involving socio-legal methods, critical legal studies, comparative law, and interdisciplinary approaches.</w:t>
      </w:r>
    </w:p>
    <w:p w14:paraId="2D0990AC" w14:textId="77777777" w:rsidR="00A23504" w:rsidRPr="001013D8" w:rsidRDefault="00A23504" w:rsidP="00097B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</w:pPr>
    </w:p>
    <w:p w14:paraId="7341E70D" w14:textId="1CA9FDB2" w:rsidR="00372DA4" w:rsidRPr="001013D8" w:rsidRDefault="003474FA" w:rsidP="00097B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</w:pPr>
      <w:r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  <w:t xml:space="preserve">All manuscripts will be subjected to a blind peer review and will </w:t>
      </w:r>
      <w:r w:rsidR="0004450D"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  <w:t xml:space="preserve">be </w:t>
      </w:r>
      <w:r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  <w:t>processed using the Journal’s online electronic submission and review platform</w:t>
      </w:r>
      <w:r w:rsidR="003B06C9"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  <w:t>.</w:t>
      </w:r>
      <w:r w:rsidR="004A7E23"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  <w:t xml:space="preserve"> Papers will be published as they are accepted.</w:t>
      </w:r>
      <w:r w:rsidR="00097B1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  <w:t xml:space="preserve"> </w:t>
      </w:r>
      <w:r w:rsidR="00737AF9"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  <w:t xml:space="preserve">We also encourage authors to participate in the forthcoming online conference </w:t>
      </w:r>
      <w:r w:rsidR="007B1054"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  <w:t>on 10</w:t>
      </w:r>
      <w:r w:rsidR="002D6D1E"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  <w:t xml:space="preserve"> June 2026. The call for </w:t>
      </w:r>
      <w:r w:rsidR="00372DA4"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  <w:t>conference abstracts will be circulated in due course.</w:t>
      </w:r>
    </w:p>
    <w:p w14:paraId="3992E7F4" w14:textId="77777777" w:rsidR="00A23504" w:rsidRDefault="00A23504" w:rsidP="00097B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</w:pPr>
    </w:p>
    <w:p w14:paraId="1A4065DE" w14:textId="03079F97" w:rsidR="00097B18" w:rsidRDefault="00097B18" w:rsidP="00097B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</w:pPr>
      <w:r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  <w:t xml:space="preserve">Further information about this Special Issue can be found at </w:t>
      </w:r>
    </w:p>
    <w:p w14:paraId="59191A4B" w14:textId="77777777" w:rsidR="00097B18" w:rsidRDefault="00097B18" w:rsidP="00097B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</w:pPr>
    </w:p>
    <w:p w14:paraId="68A0887B" w14:textId="78A5A667" w:rsidR="00097B18" w:rsidRDefault="00097B18" w:rsidP="00097B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</w:pPr>
      <w:hyperlink r:id="rId7" w:history="1">
        <w:r w:rsidRPr="003D5ED1">
          <w:rPr>
            <w:rStyle w:val="Hyperlink"/>
            <w:rFonts w:asciiTheme="majorBidi" w:eastAsia="Times New Roman" w:hAnsiTheme="majorBidi" w:cstheme="majorBidi"/>
            <w:bdr w:val="none" w:sz="0" w:space="0" w:color="auto" w:frame="1"/>
          </w:rPr>
          <w:t>https://www.sciencedirect.com/special-issue/331302/contemporary-issues-in-modern-slavery-and-human-trafficking</w:t>
        </w:r>
      </w:hyperlink>
    </w:p>
    <w:p w14:paraId="4412EE56" w14:textId="77777777" w:rsidR="00097B18" w:rsidRPr="001013D8" w:rsidRDefault="00097B18" w:rsidP="00097B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</w:pPr>
    </w:p>
    <w:p w14:paraId="6AB181C3" w14:textId="245B3FD9" w:rsidR="007B1054" w:rsidRPr="001013D8" w:rsidRDefault="007B1054" w:rsidP="00097B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  <w:u w:val="single"/>
        </w:rPr>
      </w:pPr>
      <w:r w:rsidRPr="001013D8">
        <w:rPr>
          <w:rFonts w:asciiTheme="majorBidi" w:eastAsia="Times New Roman" w:hAnsiTheme="majorBidi" w:cstheme="majorBidi"/>
          <w:b/>
          <w:bCs/>
          <w:color w:val="000000" w:themeColor="text1"/>
          <w:u w:val="single"/>
          <w:bdr w:val="none" w:sz="0" w:space="0" w:color="auto" w:frame="1"/>
        </w:rPr>
        <w:t xml:space="preserve">Manuscript submission information: </w:t>
      </w:r>
    </w:p>
    <w:p w14:paraId="7A226C95" w14:textId="77777777" w:rsidR="004A7E23" w:rsidRPr="001013D8" w:rsidRDefault="004A7E23" w:rsidP="00097B18">
      <w:pPr>
        <w:pStyle w:val="NoSpacing"/>
        <w:rPr>
          <w:rFonts w:asciiTheme="majorBidi" w:eastAsia="Times New Roman" w:hAnsiTheme="majorBidi" w:cstheme="majorBidi"/>
          <w:b/>
          <w:bCs/>
          <w:color w:val="000000" w:themeColor="text1"/>
          <w:bdr w:val="none" w:sz="0" w:space="0" w:color="auto" w:frame="1"/>
        </w:rPr>
      </w:pPr>
    </w:p>
    <w:p w14:paraId="17A2C4A2" w14:textId="39F218AD" w:rsidR="004A7E23" w:rsidRPr="001013D8" w:rsidRDefault="004A7E23" w:rsidP="00097B18">
      <w:pPr>
        <w:pStyle w:val="NoSpacing"/>
        <w:numPr>
          <w:ilvl w:val="0"/>
          <w:numId w:val="19"/>
        </w:numPr>
        <w:rPr>
          <w:rFonts w:asciiTheme="majorBidi" w:eastAsia="Times New Roman" w:hAnsiTheme="majorBidi" w:cstheme="majorBidi"/>
          <w:b/>
          <w:bCs/>
          <w:color w:val="000000" w:themeColor="text1"/>
          <w:bdr w:val="none" w:sz="0" w:space="0" w:color="auto" w:frame="1"/>
        </w:rPr>
      </w:pPr>
      <w:r w:rsidRPr="001013D8">
        <w:rPr>
          <w:rFonts w:asciiTheme="majorBidi" w:eastAsia="Times New Roman" w:hAnsiTheme="majorBidi" w:cstheme="majorBidi"/>
          <w:b/>
          <w:bCs/>
          <w:color w:val="000000" w:themeColor="text1"/>
          <w:bdr w:val="none" w:sz="0" w:space="0" w:color="auto" w:frame="1"/>
        </w:rPr>
        <w:t xml:space="preserve">Only abstracts approved, you will be invited to submit your manuscript. </w:t>
      </w:r>
    </w:p>
    <w:p w14:paraId="72705284" w14:textId="77777777" w:rsidR="007B1054" w:rsidRPr="001013D8" w:rsidRDefault="007B1054" w:rsidP="00097B18">
      <w:pPr>
        <w:rPr>
          <w:rFonts w:asciiTheme="majorBidi" w:eastAsia="Times New Roman" w:hAnsiTheme="majorBidi" w:cstheme="majorBidi"/>
          <w:lang w:eastAsia="en-GB"/>
        </w:rPr>
      </w:pPr>
    </w:p>
    <w:p w14:paraId="305CEEB2" w14:textId="76D19DC1" w:rsidR="007B1054" w:rsidRPr="001013D8" w:rsidRDefault="007B1054" w:rsidP="00097B18">
      <w:pPr>
        <w:rPr>
          <w:rFonts w:asciiTheme="majorBidi" w:hAnsiTheme="majorBidi" w:cstheme="majorBidi"/>
        </w:rPr>
      </w:pPr>
      <w:r w:rsidRPr="001013D8">
        <w:rPr>
          <w:rFonts w:asciiTheme="majorBidi" w:eastAsia="Times New Roman" w:hAnsiTheme="majorBidi" w:cstheme="majorBidi"/>
          <w:lang w:eastAsia="en-GB"/>
        </w:rPr>
        <w:t>Please submit your abstract and biographical details no later than 1 September 2026, using the following online form. We will endeavour to communicate decisions on abstracts within 4 weeks of submission. To submit your abstract, please use the following link:</w:t>
      </w:r>
    </w:p>
    <w:p w14:paraId="783E02F2" w14:textId="77777777" w:rsidR="007B1054" w:rsidRPr="001013D8" w:rsidRDefault="007B1054" w:rsidP="00097B18">
      <w:pPr>
        <w:rPr>
          <w:rFonts w:asciiTheme="majorBidi" w:eastAsia="Times New Roman" w:hAnsiTheme="majorBidi" w:cstheme="majorBidi"/>
          <w:lang w:eastAsia="en-GB"/>
        </w:rPr>
      </w:pPr>
      <w:r w:rsidRPr="001013D8">
        <w:rPr>
          <w:rFonts w:asciiTheme="majorBidi" w:eastAsia="Times New Roman" w:hAnsiTheme="majorBidi" w:cstheme="majorBidi"/>
          <w:lang w:eastAsia="en-GB"/>
        </w:rPr>
        <w:t>https://forms.office.com/e/rjnMeDv90f</w:t>
      </w:r>
    </w:p>
    <w:p w14:paraId="22A72158" w14:textId="77777777" w:rsidR="007B1054" w:rsidRPr="001013D8" w:rsidRDefault="007B1054" w:rsidP="00097B18">
      <w:pPr>
        <w:rPr>
          <w:rFonts w:asciiTheme="majorBidi" w:eastAsia="Times New Roman" w:hAnsiTheme="majorBidi" w:cstheme="majorBidi"/>
          <w:lang w:eastAsia="en-GB"/>
        </w:rPr>
      </w:pPr>
    </w:p>
    <w:p w14:paraId="6E1DC0F0" w14:textId="77777777" w:rsidR="007B1054" w:rsidRPr="001013D8" w:rsidRDefault="007B1054" w:rsidP="00097B18">
      <w:pPr>
        <w:pStyle w:val="ListParagraph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</w:rPr>
      </w:pPr>
      <w:r w:rsidRPr="001013D8">
        <w:rPr>
          <w:rFonts w:asciiTheme="majorBidi" w:hAnsiTheme="majorBidi" w:cstheme="majorBidi"/>
          <w:b/>
          <w:bCs/>
          <w:color w:val="000000"/>
        </w:rPr>
        <w:t xml:space="preserve">Manuscript submission deadline: </w:t>
      </w:r>
      <w:r w:rsidRPr="001013D8">
        <w:rPr>
          <w:rFonts w:asciiTheme="majorBidi" w:hAnsiTheme="majorBidi" w:cstheme="majorBidi"/>
          <w:color w:val="000000"/>
        </w:rPr>
        <w:t>December 31, 2026</w:t>
      </w:r>
    </w:p>
    <w:p w14:paraId="59E311CA" w14:textId="77777777" w:rsidR="007B1054" w:rsidRPr="001013D8" w:rsidRDefault="007B1054" w:rsidP="00097B18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</w:rPr>
      </w:pPr>
    </w:p>
    <w:p w14:paraId="5EA60174" w14:textId="33731DEA" w:rsidR="007B1054" w:rsidRPr="001013D8" w:rsidRDefault="007B1054" w:rsidP="00097B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</w:rPr>
      </w:pPr>
      <w:r w:rsidRPr="001013D8">
        <w:rPr>
          <w:rFonts w:asciiTheme="majorBidi" w:hAnsiTheme="majorBidi" w:cstheme="majorBidi"/>
        </w:rPr>
        <w:t>Manuscripts submitted prior to that date will be sent out for peer review and – upon acceptance – published online first.</w:t>
      </w:r>
    </w:p>
    <w:p w14:paraId="79575EC2" w14:textId="77777777" w:rsidR="009054C0" w:rsidRPr="001013D8" w:rsidRDefault="009054C0" w:rsidP="00097B18">
      <w:pPr>
        <w:pStyle w:val="NoSpacing"/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</w:pPr>
    </w:p>
    <w:p w14:paraId="6C4FDD39" w14:textId="30429B5D" w:rsidR="007061CB" w:rsidRPr="001013D8" w:rsidRDefault="004A7E23" w:rsidP="00097B18">
      <w:pPr>
        <w:pStyle w:val="NoSpacing"/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</w:pPr>
      <w:r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  <w:t>Submissions must be no more than 10,000 words</w:t>
      </w:r>
    </w:p>
    <w:p w14:paraId="262E2BCD" w14:textId="77777777" w:rsidR="001E2DD2" w:rsidRPr="001013D8" w:rsidRDefault="001E2DD2" w:rsidP="00097B18">
      <w:pPr>
        <w:pStyle w:val="NoSpacing"/>
        <w:rPr>
          <w:rFonts w:asciiTheme="majorBidi" w:eastAsia="Times New Roman" w:hAnsiTheme="majorBidi" w:cstheme="majorBidi"/>
          <w:color w:val="000000" w:themeColor="text1"/>
        </w:rPr>
      </w:pPr>
    </w:p>
    <w:p w14:paraId="60C89DA2" w14:textId="331F4DA6" w:rsidR="003B06C9" w:rsidRPr="001013D8" w:rsidRDefault="007061CB" w:rsidP="00097B18">
      <w:pPr>
        <w:pStyle w:val="NoSpacing"/>
        <w:numPr>
          <w:ilvl w:val="0"/>
          <w:numId w:val="18"/>
        </w:numPr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  <w:shd w:val="clear" w:color="auto" w:fill="FFFFFF"/>
        </w:rPr>
      </w:pPr>
      <w:r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  <w:t xml:space="preserve">Please </w:t>
      </w:r>
      <w:r w:rsidR="00572406"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  <w:t>submit</w:t>
      </w:r>
      <w:r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  <w:t> a Title Page (</w:t>
      </w:r>
      <w:r w:rsidR="00572406"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  <w:t>template below</w:t>
      </w:r>
      <w:r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  <w:t>) as a </w:t>
      </w:r>
      <w:r w:rsidRPr="001013D8">
        <w:rPr>
          <w:rFonts w:asciiTheme="majorBidi" w:eastAsia="Times New Roman" w:hAnsiTheme="majorBidi" w:cstheme="majorBidi"/>
          <w:b/>
          <w:bCs/>
          <w:color w:val="000000" w:themeColor="text1"/>
          <w:bdr w:val="none" w:sz="0" w:space="0" w:color="auto" w:frame="1"/>
        </w:rPr>
        <w:t>front page in your paper</w:t>
      </w:r>
      <w:r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  <w:t> (</w:t>
      </w:r>
      <w:r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  <w:shd w:val="clear" w:color="auto" w:fill="FFFFFF"/>
        </w:rPr>
        <w:t>to help with the blind</w:t>
      </w:r>
      <w:r w:rsidR="003474FA"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  <w:shd w:val="clear" w:color="auto" w:fill="FFFFFF"/>
        </w:rPr>
        <w:t>review)</w:t>
      </w:r>
      <w:r w:rsidR="002D6D1E"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  <w:shd w:val="clear" w:color="auto" w:fill="FFFFFF"/>
        </w:rPr>
        <w:t>.</w:t>
      </w:r>
    </w:p>
    <w:p w14:paraId="630B8133" w14:textId="77777777" w:rsidR="00572406" w:rsidRPr="001013D8" w:rsidRDefault="00572406" w:rsidP="00097B18">
      <w:pPr>
        <w:pStyle w:val="NoSpacing"/>
        <w:rPr>
          <w:rFonts w:asciiTheme="majorBidi" w:eastAsia="Times New Roman" w:hAnsiTheme="majorBidi" w:cstheme="majorBidi"/>
          <w:color w:val="000000" w:themeColor="text1"/>
        </w:rPr>
      </w:pPr>
    </w:p>
    <w:p w14:paraId="078D3131" w14:textId="4305707F" w:rsidR="005D2E59" w:rsidRPr="001013D8" w:rsidRDefault="007061CB" w:rsidP="00097B18">
      <w:pPr>
        <w:pStyle w:val="NoSpacing"/>
        <w:numPr>
          <w:ilvl w:val="0"/>
          <w:numId w:val="18"/>
        </w:numPr>
        <w:rPr>
          <w:rFonts w:asciiTheme="majorBidi" w:eastAsia="Times New Roman" w:hAnsiTheme="majorBidi" w:cstheme="majorBidi"/>
          <w:color w:val="000000" w:themeColor="text1"/>
        </w:rPr>
      </w:pPr>
      <w:r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  <w:t xml:space="preserve">Please </w:t>
      </w:r>
      <w:r w:rsidR="009054C0"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  <w:t>upload</w:t>
      </w:r>
      <w:r w:rsidR="008D3195"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  <w:t xml:space="preserve"> your</w:t>
      </w:r>
      <w:r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  <w:t xml:space="preserve"> </w:t>
      </w:r>
      <w:r w:rsidR="001E2DD2"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  <w:t xml:space="preserve">final </w:t>
      </w:r>
      <w:r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  <w:t xml:space="preserve">paper (including your Title Page) </w:t>
      </w:r>
      <w:r w:rsidR="009054C0"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  <w:t>onto the following platform</w:t>
      </w:r>
      <w:r w:rsidR="005D2E59"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  <w:t>:</w:t>
      </w:r>
      <w:r w:rsidR="005D2E59" w:rsidRPr="001013D8">
        <w:rPr>
          <w:rFonts w:asciiTheme="majorBidi" w:eastAsia="Times New Roman" w:hAnsiTheme="majorBidi" w:cstheme="majorBidi"/>
          <w:color w:val="000000" w:themeColor="text1"/>
        </w:rPr>
        <w:t xml:space="preserve"> </w:t>
      </w:r>
      <w:hyperlink r:id="rId8" w:history="1">
        <w:r w:rsidR="005D2E59" w:rsidRPr="001013D8">
          <w:rPr>
            <w:rStyle w:val="Hyperlink"/>
            <w:rFonts w:asciiTheme="majorBidi" w:eastAsia="Times New Roman" w:hAnsiTheme="majorBidi" w:cstheme="majorBidi"/>
          </w:rPr>
          <w:t>https://www.editorialmanager.com/ijlcj/default2.aspx</w:t>
        </w:r>
      </w:hyperlink>
    </w:p>
    <w:p w14:paraId="4FB82209" w14:textId="77777777" w:rsidR="005D2E59" w:rsidRPr="001013D8" w:rsidRDefault="005D2E59" w:rsidP="00097B18">
      <w:pPr>
        <w:pStyle w:val="ListParagraph"/>
        <w:rPr>
          <w:rFonts w:asciiTheme="majorBidi" w:eastAsia="Times New Roman" w:hAnsiTheme="majorBidi" w:cstheme="majorBidi"/>
          <w:color w:val="000000" w:themeColor="text1"/>
        </w:rPr>
      </w:pPr>
    </w:p>
    <w:p w14:paraId="3F260298" w14:textId="5946EED4" w:rsidR="005D2E59" w:rsidRPr="001013D8" w:rsidRDefault="005D2E59" w:rsidP="00097B18">
      <w:pPr>
        <w:pStyle w:val="NoSpacing"/>
        <w:numPr>
          <w:ilvl w:val="0"/>
          <w:numId w:val="18"/>
        </w:numPr>
        <w:rPr>
          <w:rFonts w:asciiTheme="majorBidi" w:eastAsia="Times New Roman" w:hAnsiTheme="majorBidi" w:cstheme="majorBidi"/>
          <w:color w:val="000000" w:themeColor="text1"/>
        </w:rPr>
      </w:pPr>
      <w:r w:rsidRPr="001013D8">
        <w:rPr>
          <w:rFonts w:asciiTheme="majorBidi" w:eastAsia="Times New Roman" w:hAnsiTheme="majorBidi" w:cstheme="majorBidi"/>
          <w:color w:val="000000" w:themeColor="text1"/>
          <w:lang w:val="en-GB"/>
        </w:rPr>
        <w:t xml:space="preserve">You will need to create an account on this platform, if you do not have one </w:t>
      </w:r>
      <w:r w:rsidR="002D6D1E" w:rsidRPr="001013D8">
        <w:rPr>
          <w:rFonts w:asciiTheme="majorBidi" w:eastAsia="Times New Roman" w:hAnsiTheme="majorBidi" w:cstheme="majorBidi"/>
          <w:color w:val="000000" w:themeColor="text1"/>
          <w:lang w:val="en-GB"/>
        </w:rPr>
        <w:t>already.</w:t>
      </w:r>
    </w:p>
    <w:p w14:paraId="71AAB8C7" w14:textId="77777777" w:rsidR="009054C0" w:rsidRPr="001013D8" w:rsidRDefault="009054C0" w:rsidP="00097B18">
      <w:pPr>
        <w:pStyle w:val="ListParagraph"/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</w:pPr>
    </w:p>
    <w:p w14:paraId="4D98AC0D" w14:textId="11451D53" w:rsidR="007061CB" w:rsidRPr="001013D8" w:rsidRDefault="007061CB" w:rsidP="00097B18">
      <w:pPr>
        <w:pStyle w:val="NoSpacing"/>
        <w:numPr>
          <w:ilvl w:val="0"/>
          <w:numId w:val="18"/>
        </w:numPr>
        <w:rPr>
          <w:rFonts w:asciiTheme="majorBidi" w:eastAsia="Times New Roman" w:hAnsiTheme="majorBidi" w:cstheme="majorBidi"/>
          <w:color w:val="000000" w:themeColor="text1"/>
        </w:rPr>
      </w:pPr>
      <w:r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  <w:t>Authors will not pay for the publication</w:t>
      </w:r>
      <w:r w:rsidR="002D6D1E"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  <w:t>.</w:t>
      </w:r>
    </w:p>
    <w:p w14:paraId="1ABE2F8A" w14:textId="77777777" w:rsidR="00572406" w:rsidRPr="001013D8" w:rsidRDefault="00572406" w:rsidP="00097B18">
      <w:pPr>
        <w:pStyle w:val="NoSpacing"/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</w:pPr>
    </w:p>
    <w:p w14:paraId="750D408B" w14:textId="3023629C" w:rsidR="007061CB" w:rsidRPr="001013D8" w:rsidRDefault="007061CB" w:rsidP="00097B18">
      <w:pPr>
        <w:pStyle w:val="NoSpacing"/>
        <w:numPr>
          <w:ilvl w:val="0"/>
          <w:numId w:val="18"/>
        </w:numPr>
        <w:rPr>
          <w:rFonts w:asciiTheme="majorBidi" w:eastAsia="Times New Roman" w:hAnsiTheme="majorBidi" w:cstheme="majorBidi"/>
          <w:color w:val="000000" w:themeColor="text1"/>
        </w:rPr>
      </w:pPr>
      <w:r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  <w:t>Authors will not be paid for their papers</w:t>
      </w:r>
      <w:r w:rsidR="002D6D1E"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  <w:t>.</w:t>
      </w:r>
      <w:r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  <w:t> </w:t>
      </w:r>
    </w:p>
    <w:p w14:paraId="630F5D96" w14:textId="77777777" w:rsidR="00572406" w:rsidRPr="001013D8" w:rsidRDefault="00572406" w:rsidP="00097B18">
      <w:pPr>
        <w:pStyle w:val="NoSpacing"/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</w:pPr>
    </w:p>
    <w:p w14:paraId="1871FBD3" w14:textId="0D32706A" w:rsidR="007061CB" w:rsidRPr="001013D8" w:rsidRDefault="007061CB" w:rsidP="00097B18">
      <w:pPr>
        <w:pStyle w:val="NoSpacing"/>
        <w:numPr>
          <w:ilvl w:val="0"/>
          <w:numId w:val="18"/>
        </w:numPr>
        <w:rPr>
          <w:rFonts w:asciiTheme="majorBidi" w:eastAsia="Times New Roman" w:hAnsiTheme="majorBidi" w:cstheme="majorBidi"/>
          <w:color w:val="000000" w:themeColor="text1"/>
        </w:rPr>
      </w:pPr>
      <w:r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  <w:t xml:space="preserve">Please </w:t>
      </w:r>
      <w:r w:rsidR="008E3655"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  <w:t>follow official</w:t>
      </w:r>
      <w:r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  <w:t xml:space="preserve"> </w:t>
      </w:r>
      <w:r w:rsidR="008E3655"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  <w:t xml:space="preserve">APA version 7 guidelines </w:t>
      </w:r>
      <w:r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  <w:t>throughout</w:t>
      </w:r>
      <w:r w:rsidR="008E3655"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  <w:t xml:space="preserve">. Further instructions regarding references can be found here:  </w:t>
      </w:r>
      <w:hyperlink r:id="rId9" w:anchor="Instructions%20for%20Authors_References" w:history="1">
        <w:r w:rsidR="008E3655" w:rsidRPr="001013D8">
          <w:rPr>
            <w:rStyle w:val="Hyperlink"/>
            <w:rFonts w:asciiTheme="majorBidi" w:eastAsia="Times New Roman" w:hAnsiTheme="majorBidi" w:cstheme="majorBidi"/>
            <w:color w:val="000000" w:themeColor="text1"/>
            <w:bdr w:val="none" w:sz="0" w:space="0" w:color="auto" w:frame="1"/>
          </w:rPr>
          <w:t>https://link.springer.com/journal/10611/submission-guidelines#Instructions%20for%20Authors_References</w:t>
        </w:r>
      </w:hyperlink>
      <w:r w:rsidR="008E3655"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  <w:t xml:space="preserve"> </w:t>
      </w:r>
    </w:p>
    <w:p w14:paraId="6F9C4BCB" w14:textId="77777777" w:rsidR="008D3195" w:rsidRPr="001013D8" w:rsidRDefault="008D3195" w:rsidP="00097B18">
      <w:pPr>
        <w:pStyle w:val="NoSpacing"/>
        <w:rPr>
          <w:rFonts w:asciiTheme="majorBidi" w:hAnsiTheme="majorBidi" w:cstheme="majorBidi"/>
        </w:rPr>
      </w:pPr>
    </w:p>
    <w:p w14:paraId="162A6228" w14:textId="36EAFA97" w:rsidR="007061CB" w:rsidRPr="001013D8" w:rsidRDefault="007061CB" w:rsidP="00097B18">
      <w:pPr>
        <w:pStyle w:val="NoSpacing"/>
        <w:rPr>
          <w:rFonts w:asciiTheme="majorBidi" w:hAnsiTheme="majorBidi" w:cstheme="majorBidi"/>
          <w:b/>
          <w:bCs/>
        </w:rPr>
      </w:pPr>
      <w:r w:rsidRPr="001013D8">
        <w:rPr>
          <w:rFonts w:asciiTheme="majorBidi" w:hAnsiTheme="majorBidi" w:cstheme="majorBidi"/>
          <w:b/>
          <w:bCs/>
          <w:bdr w:val="none" w:sz="0" w:space="0" w:color="auto" w:frame="1"/>
        </w:rPr>
        <w:t>Title Page </w:t>
      </w:r>
    </w:p>
    <w:p w14:paraId="73045020" w14:textId="77777777" w:rsidR="007061CB" w:rsidRPr="001013D8" w:rsidRDefault="007061CB" w:rsidP="00097B18">
      <w:pPr>
        <w:textAlignment w:val="baseline"/>
        <w:rPr>
          <w:rFonts w:asciiTheme="majorBidi" w:eastAsia="Times New Roman" w:hAnsiTheme="majorBidi" w:cstheme="majorBidi"/>
          <w:color w:val="000000" w:themeColor="text1"/>
        </w:rPr>
      </w:pPr>
      <w:r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  <w:t> </w:t>
      </w:r>
    </w:p>
    <w:p w14:paraId="7E186A6D" w14:textId="09B7CDB0" w:rsidR="008D3195" w:rsidRPr="001013D8" w:rsidRDefault="007061CB" w:rsidP="00097B18">
      <w:pPr>
        <w:textAlignment w:val="baseline"/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</w:pPr>
      <w:r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  <w:t>Professional title </w:t>
      </w:r>
    </w:p>
    <w:p w14:paraId="40F07481" w14:textId="77777777" w:rsidR="007061CB" w:rsidRPr="001013D8" w:rsidRDefault="007061CB" w:rsidP="00097B18">
      <w:pPr>
        <w:textAlignment w:val="baseline"/>
        <w:rPr>
          <w:rFonts w:asciiTheme="majorBidi" w:eastAsia="Times New Roman" w:hAnsiTheme="majorBidi" w:cstheme="majorBidi"/>
          <w:color w:val="000000" w:themeColor="text1"/>
        </w:rPr>
      </w:pPr>
      <w:r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  <w:t>First name </w:t>
      </w:r>
    </w:p>
    <w:p w14:paraId="63B262A9" w14:textId="77777777" w:rsidR="007061CB" w:rsidRPr="001013D8" w:rsidRDefault="007061CB" w:rsidP="00097B18">
      <w:pPr>
        <w:textAlignment w:val="baseline"/>
        <w:rPr>
          <w:rFonts w:asciiTheme="majorBidi" w:eastAsia="Times New Roman" w:hAnsiTheme="majorBidi" w:cstheme="majorBidi"/>
          <w:color w:val="000000" w:themeColor="text1"/>
        </w:rPr>
      </w:pPr>
      <w:r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  <w:t>Surname </w:t>
      </w:r>
    </w:p>
    <w:p w14:paraId="4D7FD984" w14:textId="77777777" w:rsidR="007061CB" w:rsidRPr="001013D8" w:rsidRDefault="007061CB" w:rsidP="00097B18">
      <w:pPr>
        <w:textAlignment w:val="baseline"/>
        <w:rPr>
          <w:rFonts w:asciiTheme="majorBidi" w:eastAsia="Times New Roman" w:hAnsiTheme="majorBidi" w:cstheme="majorBidi"/>
          <w:color w:val="000000" w:themeColor="text1"/>
        </w:rPr>
      </w:pPr>
      <w:r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  <w:t>Institutional affiliation </w:t>
      </w:r>
    </w:p>
    <w:p w14:paraId="3CC87AEA" w14:textId="77777777" w:rsidR="007061CB" w:rsidRPr="001013D8" w:rsidRDefault="007061CB" w:rsidP="00097B18">
      <w:pPr>
        <w:textAlignment w:val="baseline"/>
        <w:rPr>
          <w:rFonts w:asciiTheme="majorBidi" w:eastAsia="Times New Roman" w:hAnsiTheme="majorBidi" w:cstheme="majorBidi"/>
          <w:color w:val="000000" w:themeColor="text1"/>
        </w:rPr>
      </w:pPr>
      <w:r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  <w:t>Professional email address </w:t>
      </w:r>
    </w:p>
    <w:p w14:paraId="7220344D" w14:textId="77777777" w:rsidR="007061CB" w:rsidRPr="001013D8" w:rsidRDefault="007061CB" w:rsidP="00097B18">
      <w:pPr>
        <w:textAlignment w:val="baseline"/>
        <w:rPr>
          <w:rFonts w:asciiTheme="majorBidi" w:eastAsia="Times New Roman" w:hAnsiTheme="majorBidi" w:cstheme="majorBidi"/>
          <w:color w:val="000000" w:themeColor="text1"/>
        </w:rPr>
      </w:pPr>
      <w:r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</w:rPr>
        <w:t>Bio (no longer than 250 words, summarising professional background and research interests) </w:t>
      </w:r>
    </w:p>
    <w:p w14:paraId="1B373CBA" w14:textId="379DE7EF" w:rsidR="007061CB" w:rsidRPr="001013D8" w:rsidRDefault="007061CB" w:rsidP="00097B18">
      <w:pPr>
        <w:textAlignment w:val="baseline"/>
        <w:rPr>
          <w:rFonts w:asciiTheme="majorBidi" w:eastAsia="Times New Roman" w:hAnsiTheme="majorBidi" w:cstheme="majorBidi"/>
          <w:color w:val="000000" w:themeColor="text1"/>
        </w:rPr>
      </w:pPr>
    </w:p>
    <w:p w14:paraId="3BE8B7D4" w14:textId="3D7573E7" w:rsidR="007061CB" w:rsidRPr="001013D8" w:rsidRDefault="007061CB" w:rsidP="00097B18">
      <w:pPr>
        <w:textAlignment w:val="baseline"/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  <w:shd w:val="clear" w:color="auto" w:fill="FFFFFF"/>
        </w:rPr>
      </w:pPr>
      <w:r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  <w:shd w:val="clear" w:color="auto" w:fill="FFFFFF"/>
        </w:rPr>
        <w:t>Thank you,</w:t>
      </w:r>
    </w:p>
    <w:p w14:paraId="34450D3E" w14:textId="77777777" w:rsidR="008D3195" w:rsidRPr="001013D8" w:rsidRDefault="008D3195" w:rsidP="00097B18">
      <w:pPr>
        <w:textAlignment w:val="baseline"/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  <w:shd w:val="clear" w:color="auto" w:fill="FFFFFF"/>
        </w:rPr>
      </w:pPr>
    </w:p>
    <w:p w14:paraId="2C9EC530" w14:textId="2C23E497" w:rsidR="008D3195" w:rsidRPr="001013D8" w:rsidRDefault="008D3195" w:rsidP="00097B18">
      <w:pPr>
        <w:textAlignment w:val="baseline"/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  <w:shd w:val="clear" w:color="auto" w:fill="FFFFFF"/>
        </w:rPr>
      </w:pPr>
      <w:r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  <w:shd w:val="clear" w:color="auto" w:fill="FFFFFF"/>
        </w:rPr>
        <w:t xml:space="preserve">Special </w:t>
      </w:r>
      <w:r w:rsidR="000F1021"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  <w:shd w:val="clear" w:color="auto" w:fill="FFFFFF"/>
        </w:rPr>
        <w:t>Issue</w:t>
      </w:r>
      <w:r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  <w:shd w:val="clear" w:color="auto" w:fill="FFFFFF"/>
        </w:rPr>
        <w:t xml:space="preserve"> editors:</w:t>
      </w:r>
    </w:p>
    <w:p w14:paraId="5D13AA02" w14:textId="10B650BD" w:rsidR="008D3195" w:rsidRPr="001013D8" w:rsidRDefault="008D3195" w:rsidP="00097B18">
      <w:pPr>
        <w:textAlignment w:val="baseline"/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  <w:shd w:val="clear" w:color="auto" w:fill="FFFFFF"/>
        </w:rPr>
      </w:pPr>
      <w:r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  <w:shd w:val="clear" w:color="auto" w:fill="FFFFFF"/>
        </w:rPr>
        <w:t xml:space="preserve">Ms Meiselles, </w:t>
      </w:r>
      <w:r w:rsidR="00CD581D"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  <w:shd w:val="clear" w:color="auto" w:fill="FFFFFF"/>
        </w:rPr>
        <w:t>University of Derby,</w:t>
      </w:r>
      <w:r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  <w:shd w:val="clear" w:color="auto" w:fill="FFFFFF"/>
        </w:rPr>
        <w:t xml:space="preserve"> Co-editor</w:t>
      </w:r>
    </w:p>
    <w:p w14:paraId="42ADBD87" w14:textId="6E1F67B3" w:rsidR="00845F72" w:rsidRPr="007B1054" w:rsidRDefault="00845F72" w:rsidP="00097B18">
      <w:pPr>
        <w:textAlignment w:val="baseline"/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  <w:shd w:val="clear" w:color="auto" w:fill="FFFFFF"/>
        </w:rPr>
      </w:pPr>
      <w:r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  <w:shd w:val="clear" w:color="auto" w:fill="FFFFFF"/>
        </w:rPr>
        <w:t xml:space="preserve">Professor Button, </w:t>
      </w:r>
      <w:r w:rsidR="007B1054"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  <w:shd w:val="clear" w:color="auto" w:fill="FFFFFF"/>
        </w:rPr>
        <w:t xml:space="preserve">University of </w:t>
      </w:r>
      <w:r w:rsidRPr="001013D8"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  <w:shd w:val="clear" w:color="auto" w:fill="FFFFFF"/>
        </w:rPr>
        <w:t>Portsmouth, Co-editor</w:t>
      </w:r>
    </w:p>
    <w:p w14:paraId="7572DC96" w14:textId="77777777" w:rsidR="00572406" w:rsidRPr="007B1054" w:rsidRDefault="00572406" w:rsidP="00097B18">
      <w:pPr>
        <w:textAlignment w:val="baseline"/>
        <w:rPr>
          <w:rFonts w:asciiTheme="majorBidi" w:eastAsia="Times New Roman" w:hAnsiTheme="majorBidi" w:cstheme="majorBidi"/>
          <w:color w:val="000000" w:themeColor="text1"/>
          <w:bdr w:val="none" w:sz="0" w:space="0" w:color="auto" w:frame="1"/>
          <w:shd w:val="clear" w:color="auto" w:fill="FFFFFF"/>
        </w:rPr>
      </w:pPr>
    </w:p>
    <w:p w14:paraId="6020EAAC" w14:textId="77777777" w:rsidR="00572406" w:rsidRPr="007B1054" w:rsidRDefault="00572406" w:rsidP="00097B18">
      <w:pPr>
        <w:textAlignment w:val="baseline"/>
        <w:rPr>
          <w:rFonts w:asciiTheme="majorBidi" w:eastAsia="Times New Roman" w:hAnsiTheme="majorBidi" w:cstheme="majorBidi"/>
          <w:color w:val="000000" w:themeColor="text1"/>
        </w:rPr>
      </w:pPr>
    </w:p>
    <w:sectPr w:rsidR="00572406" w:rsidRPr="007B10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6569D" w14:textId="77777777" w:rsidR="009D7B31" w:rsidRDefault="009D7B31" w:rsidP="00CA2559">
      <w:r>
        <w:separator/>
      </w:r>
    </w:p>
  </w:endnote>
  <w:endnote w:type="continuationSeparator" w:id="0">
    <w:p w14:paraId="67E00EAA" w14:textId="77777777" w:rsidR="009D7B31" w:rsidRDefault="009D7B31" w:rsidP="00CA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52E4D" w14:textId="77777777" w:rsidR="009D7B31" w:rsidRDefault="009D7B31" w:rsidP="00CA2559">
      <w:r>
        <w:separator/>
      </w:r>
    </w:p>
  </w:footnote>
  <w:footnote w:type="continuationSeparator" w:id="0">
    <w:p w14:paraId="0D7101AF" w14:textId="77777777" w:rsidR="009D7B31" w:rsidRDefault="009D7B31" w:rsidP="00CA2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3388"/>
    <w:multiLevelType w:val="multilevel"/>
    <w:tmpl w:val="3EBE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04F35"/>
    <w:multiLevelType w:val="hybridMultilevel"/>
    <w:tmpl w:val="F7F28C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C677C"/>
    <w:multiLevelType w:val="multilevel"/>
    <w:tmpl w:val="80E42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127F69"/>
    <w:multiLevelType w:val="multilevel"/>
    <w:tmpl w:val="7CAEB8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8D2ACA"/>
    <w:multiLevelType w:val="multilevel"/>
    <w:tmpl w:val="74B22D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5F0F31"/>
    <w:multiLevelType w:val="multilevel"/>
    <w:tmpl w:val="E83261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560F9F"/>
    <w:multiLevelType w:val="multilevel"/>
    <w:tmpl w:val="D96EFE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917775"/>
    <w:multiLevelType w:val="hybridMultilevel"/>
    <w:tmpl w:val="93D6060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9038A8"/>
    <w:multiLevelType w:val="multilevel"/>
    <w:tmpl w:val="9AE84B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A5508F"/>
    <w:multiLevelType w:val="hybridMultilevel"/>
    <w:tmpl w:val="59CC73B8"/>
    <w:lvl w:ilvl="0" w:tplc="A6DCBB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81565"/>
    <w:multiLevelType w:val="multilevel"/>
    <w:tmpl w:val="0BA63D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F423D8"/>
    <w:multiLevelType w:val="multilevel"/>
    <w:tmpl w:val="B5BA3C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647194"/>
    <w:multiLevelType w:val="multilevel"/>
    <w:tmpl w:val="3C12D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F974D9"/>
    <w:multiLevelType w:val="multilevel"/>
    <w:tmpl w:val="EC2CE2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F46CE4"/>
    <w:multiLevelType w:val="multilevel"/>
    <w:tmpl w:val="879A87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2C3677"/>
    <w:multiLevelType w:val="multilevel"/>
    <w:tmpl w:val="581ED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584FD0"/>
    <w:multiLevelType w:val="hybridMultilevel"/>
    <w:tmpl w:val="C31819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E445E"/>
    <w:multiLevelType w:val="hybridMultilevel"/>
    <w:tmpl w:val="C67C11CE"/>
    <w:lvl w:ilvl="0" w:tplc="619ACC3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FD27D65"/>
    <w:multiLevelType w:val="multilevel"/>
    <w:tmpl w:val="C2D864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219581">
    <w:abstractNumId w:val="12"/>
  </w:num>
  <w:num w:numId="2" w16cid:durableId="1496411402">
    <w:abstractNumId w:val="5"/>
  </w:num>
  <w:num w:numId="3" w16cid:durableId="1736010663">
    <w:abstractNumId w:val="10"/>
  </w:num>
  <w:num w:numId="4" w16cid:durableId="1500147308">
    <w:abstractNumId w:val="14"/>
  </w:num>
  <w:num w:numId="5" w16cid:durableId="941914486">
    <w:abstractNumId w:val="4"/>
  </w:num>
  <w:num w:numId="6" w16cid:durableId="1686905915">
    <w:abstractNumId w:val="3"/>
  </w:num>
  <w:num w:numId="7" w16cid:durableId="919871288">
    <w:abstractNumId w:val="15"/>
  </w:num>
  <w:num w:numId="8" w16cid:durableId="320280824">
    <w:abstractNumId w:val="2"/>
  </w:num>
  <w:num w:numId="9" w16cid:durableId="219246701">
    <w:abstractNumId w:val="6"/>
  </w:num>
  <w:num w:numId="10" w16cid:durableId="1909727401">
    <w:abstractNumId w:val="18"/>
  </w:num>
  <w:num w:numId="11" w16cid:durableId="2092967612">
    <w:abstractNumId w:val="8"/>
  </w:num>
  <w:num w:numId="12" w16cid:durableId="1101880405">
    <w:abstractNumId w:val="11"/>
  </w:num>
  <w:num w:numId="13" w16cid:durableId="1652784004">
    <w:abstractNumId w:val="13"/>
  </w:num>
  <w:num w:numId="14" w16cid:durableId="1773276870">
    <w:abstractNumId w:val="0"/>
  </w:num>
  <w:num w:numId="15" w16cid:durableId="1186288835">
    <w:abstractNumId w:val="9"/>
  </w:num>
  <w:num w:numId="16" w16cid:durableId="534002082">
    <w:abstractNumId w:val="17"/>
  </w:num>
  <w:num w:numId="17" w16cid:durableId="1251548442">
    <w:abstractNumId w:val="7"/>
  </w:num>
  <w:num w:numId="18" w16cid:durableId="557590297">
    <w:abstractNumId w:val="1"/>
  </w:num>
  <w:num w:numId="19" w16cid:durableId="16177103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E53"/>
    <w:rsid w:val="000301E1"/>
    <w:rsid w:val="0004248F"/>
    <w:rsid w:val="0004450D"/>
    <w:rsid w:val="00064F2B"/>
    <w:rsid w:val="00090B9D"/>
    <w:rsid w:val="00097B18"/>
    <w:rsid w:val="000A6E8C"/>
    <w:rsid w:val="000C3174"/>
    <w:rsid w:val="000E7A99"/>
    <w:rsid w:val="000F1021"/>
    <w:rsid w:val="001013D8"/>
    <w:rsid w:val="00106AF6"/>
    <w:rsid w:val="0013563A"/>
    <w:rsid w:val="001E2DD2"/>
    <w:rsid w:val="00227511"/>
    <w:rsid w:val="00235CC2"/>
    <w:rsid w:val="00264A29"/>
    <w:rsid w:val="002C210C"/>
    <w:rsid w:val="002C70E7"/>
    <w:rsid w:val="002D6D1E"/>
    <w:rsid w:val="002F1513"/>
    <w:rsid w:val="003474FA"/>
    <w:rsid w:val="00372DA4"/>
    <w:rsid w:val="003B06C9"/>
    <w:rsid w:val="003F28C0"/>
    <w:rsid w:val="00451B5C"/>
    <w:rsid w:val="00455E80"/>
    <w:rsid w:val="004A7E23"/>
    <w:rsid w:val="004C51F5"/>
    <w:rsid w:val="00572406"/>
    <w:rsid w:val="005D2E59"/>
    <w:rsid w:val="005D6D67"/>
    <w:rsid w:val="006631D7"/>
    <w:rsid w:val="006802A2"/>
    <w:rsid w:val="0069203C"/>
    <w:rsid w:val="006C668C"/>
    <w:rsid w:val="006D2E53"/>
    <w:rsid w:val="006E0F0A"/>
    <w:rsid w:val="007061CB"/>
    <w:rsid w:val="00737AF9"/>
    <w:rsid w:val="007409A6"/>
    <w:rsid w:val="00767EB5"/>
    <w:rsid w:val="007B1054"/>
    <w:rsid w:val="007E0F30"/>
    <w:rsid w:val="00800C0C"/>
    <w:rsid w:val="00811976"/>
    <w:rsid w:val="00833A5C"/>
    <w:rsid w:val="00833E9C"/>
    <w:rsid w:val="0084027D"/>
    <w:rsid w:val="00845F72"/>
    <w:rsid w:val="00896FF3"/>
    <w:rsid w:val="008D3195"/>
    <w:rsid w:val="008E3655"/>
    <w:rsid w:val="009054C0"/>
    <w:rsid w:val="00923D9F"/>
    <w:rsid w:val="0094056E"/>
    <w:rsid w:val="0097580F"/>
    <w:rsid w:val="00991F34"/>
    <w:rsid w:val="009C5114"/>
    <w:rsid w:val="009D7B05"/>
    <w:rsid w:val="009D7B31"/>
    <w:rsid w:val="00A00663"/>
    <w:rsid w:val="00A21748"/>
    <w:rsid w:val="00A22278"/>
    <w:rsid w:val="00A23504"/>
    <w:rsid w:val="00AC5BC0"/>
    <w:rsid w:val="00AE55DD"/>
    <w:rsid w:val="00B000C7"/>
    <w:rsid w:val="00B971E9"/>
    <w:rsid w:val="00BB532E"/>
    <w:rsid w:val="00BE6DA7"/>
    <w:rsid w:val="00C10FDE"/>
    <w:rsid w:val="00C2461B"/>
    <w:rsid w:val="00C62AD6"/>
    <w:rsid w:val="00C87197"/>
    <w:rsid w:val="00C91801"/>
    <w:rsid w:val="00CA2559"/>
    <w:rsid w:val="00CD581D"/>
    <w:rsid w:val="00D220D8"/>
    <w:rsid w:val="00DC6C45"/>
    <w:rsid w:val="00E2167B"/>
    <w:rsid w:val="00F55E75"/>
    <w:rsid w:val="00F7147E"/>
    <w:rsid w:val="00F865F7"/>
    <w:rsid w:val="00FB0734"/>
    <w:rsid w:val="00FC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F2FAB"/>
  <w15:chartTrackingRefBased/>
  <w15:docId w15:val="{82A1A5D2-1A93-E843-A765-C2777C6B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2E53"/>
  </w:style>
  <w:style w:type="paragraph" w:customStyle="1" w:styleId="elementtoproof">
    <w:name w:val="elementtoproof"/>
    <w:basedOn w:val="Normal"/>
    <w:rsid w:val="007061C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7061C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255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2559"/>
    <w:rPr>
      <w:sz w:val="20"/>
      <w:szCs w:val="20"/>
    </w:rPr>
  </w:style>
  <w:style w:type="character" w:styleId="FootnoteReference">
    <w:name w:val="footnote reference"/>
    <w:aliases w:val="Standard + Block,Erste Zeile:  1 cm"/>
    <w:basedOn w:val="DefaultParagraphFont"/>
    <w:uiPriority w:val="99"/>
    <w:unhideWhenUsed/>
    <w:rsid w:val="00CA255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D31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3655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69203C"/>
    <w:rPr>
      <w:rFonts w:eastAsiaTheme="minorHAnsi"/>
      <w:lang w:val="nl-BE" w:eastAsia="en-US" w:bidi="ar-SA"/>
    </w:rPr>
  </w:style>
  <w:style w:type="paragraph" w:styleId="ListParagraph">
    <w:name w:val="List Paragraph"/>
    <w:basedOn w:val="Normal"/>
    <w:uiPriority w:val="34"/>
    <w:qFormat/>
    <w:rsid w:val="000C3174"/>
    <w:pPr>
      <w:ind w:left="720"/>
      <w:contextualSpacing/>
    </w:pPr>
  </w:style>
  <w:style w:type="paragraph" w:styleId="Revision">
    <w:name w:val="Revision"/>
    <w:hidden/>
    <w:uiPriority w:val="99"/>
    <w:semiHidden/>
    <w:rsid w:val="00737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1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1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1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9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84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58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76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2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8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itorialmanager.com/ijlcj/default2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iencedirect.com/special-issue/331302/contemporary-issues-in-modern-slavery-and-human-traffick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nk.springer.com/journal/10611/submission-guideli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Michala Meiselles</dc:creator>
  <cp:keywords/>
  <dc:description/>
  <cp:lastModifiedBy>Michala Meiselles</cp:lastModifiedBy>
  <cp:revision>3</cp:revision>
  <dcterms:created xsi:type="dcterms:W3CDTF">2026-03-29T06:39:00Z</dcterms:created>
  <dcterms:modified xsi:type="dcterms:W3CDTF">2026-03-29T06:44:00Z</dcterms:modified>
</cp:coreProperties>
</file>